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A30C" w14:textId="77777777" w:rsidR="00AE1470" w:rsidRDefault="00133089" w:rsidP="00133089">
      <w:pPr>
        <w:pStyle w:val="Default"/>
        <w:tabs>
          <w:tab w:val="left" w:pos="7140"/>
        </w:tabs>
      </w:pPr>
      <w:r>
        <w:tab/>
      </w:r>
    </w:p>
    <w:p w14:paraId="2984D0E9" w14:textId="77777777" w:rsidR="00AE1470" w:rsidRDefault="00AE1470" w:rsidP="00AE1470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80232B">
        <w:rPr>
          <w:b/>
          <w:bCs/>
          <w:sz w:val="20"/>
          <w:szCs w:val="20"/>
          <w:u w:val="single"/>
        </w:rPr>
        <w:t>Environmental Policy</w:t>
      </w:r>
    </w:p>
    <w:p w14:paraId="674F5468" w14:textId="77777777" w:rsidR="0080232B" w:rsidRPr="0080232B" w:rsidRDefault="0080232B" w:rsidP="00AE1470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14:paraId="69660AD9" w14:textId="77777777" w:rsidR="00AE1470" w:rsidRPr="0080232B" w:rsidRDefault="00AE1470" w:rsidP="00AE1470">
      <w:pPr>
        <w:pStyle w:val="Default"/>
        <w:rPr>
          <w:b/>
          <w:bCs/>
          <w:sz w:val="20"/>
          <w:szCs w:val="20"/>
        </w:rPr>
      </w:pPr>
      <w:r w:rsidRPr="0080232B">
        <w:rPr>
          <w:b/>
          <w:bCs/>
          <w:sz w:val="20"/>
          <w:szCs w:val="20"/>
        </w:rPr>
        <w:t>Policy Statement</w:t>
      </w:r>
    </w:p>
    <w:p w14:paraId="0ABB0459" w14:textId="77777777" w:rsidR="00AE1470" w:rsidRPr="0080232B" w:rsidRDefault="00AE1470" w:rsidP="00AE1470">
      <w:pPr>
        <w:pStyle w:val="Default"/>
        <w:jc w:val="center"/>
        <w:rPr>
          <w:sz w:val="20"/>
          <w:szCs w:val="20"/>
        </w:rPr>
      </w:pPr>
    </w:p>
    <w:p w14:paraId="43A271D2" w14:textId="77777777" w:rsidR="00363D35" w:rsidRPr="0080232B" w:rsidRDefault="00CC377E" w:rsidP="00363D35">
      <w:pPr>
        <w:rPr>
          <w:rFonts w:ascii="Arial" w:hAnsi="Arial" w:cs="Arial"/>
          <w:sz w:val="20"/>
        </w:rPr>
      </w:pPr>
      <w:r w:rsidRPr="0080232B">
        <w:rPr>
          <w:rFonts w:ascii="Arial" w:hAnsi="Arial" w:cs="Arial"/>
          <w:sz w:val="20"/>
        </w:rPr>
        <w:t xml:space="preserve">“Torquay Holdings trading as MVIS Ltd and Bartco UK Ltd </w:t>
      </w:r>
      <w:r w:rsidR="00AE1470" w:rsidRPr="0080232B">
        <w:rPr>
          <w:rFonts w:ascii="Arial" w:hAnsi="Arial" w:cs="Arial"/>
          <w:sz w:val="20"/>
        </w:rPr>
        <w:t>recognise, that its a</w:t>
      </w:r>
      <w:r w:rsidR="00363D35" w:rsidRPr="0080232B">
        <w:rPr>
          <w:rFonts w:ascii="Arial" w:hAnsi="Arial" w:cs="Arial"/>
          <w:sz w:val="20"/>
        </w:rPr>
        <w:t xml:space="preserve">ctivities, namely the supply, installation and maintenance of portable CCTV, VMS, meets the </w:t>
      </w:r>
      <w:r w:rsidR="00363D35" w:rsidRPr="0080232B">
        <w:rPr>
          <w:rFonts w:ascii="Arial" w:hAnsi="Arial" w:cs="Arial"/>
          <w:bCs/>
          <w:sz w:val="20"/>
        </w:rPr>
        <w:t>requirements of the National Highways Sector Schemes for Environmental Management in Highway Works 8</w:t>
      </w:r>
      <w:r w:rsidR="00363D35" w:rsidRPr="0080232B">
        <w:rPr>
          <w:rFonts w:ascii="Arial" w:hAnsi="Arial" w:cs="Arial"/>
          <w:sz w:val="20"/>
        </w:rPr>
        <w:t>.</w:t>
      </w:r>
    </w:p>
    <w:p w14:paraId="49F55490" w14:textId="77777777" w:rsidR="00363D35" w:rsidRPr="0080232B" w:rsidRDefault="00363D35" w:rsidP="00363D35">
      <w:pPr>
        <w:rPr>
          <w:rFonts w:ascii="Arial" w:hAnsi="Arial" w:cs="Arial"/>
          <w:sz w:val="20"/>
        </w:rPr>
      </w:pPr>
      <w:r w:rsidRPr="0080232B">
        <w:rPr>
          <w:rFonts w:ascii="Arial" w:hAnsi="Arial" w:cs="Arial"/>
          <w:sz w:val="20"/>
        </w:rPr>
        <w:t xml:space="preserve"> </w:t>
      </w:r>
    </w:p>
    <w:p w14:paraId="63B9F8E5" w14:textId="77777777" w:rsidR="00AE1470" w:rsidRPr="0080232B" w:rsidRDefault="00AE1470" w:rsidP="00AE1470">
      <w:pPr>
        <w:pStyle w:val="Default"/>
        <w:rPr>
          <w:sz w:val="20"/>
          <w:szCs w:val="20"/>
        </w:rPr>
      </w:pPr>
      <w:r w:rsidRPr="0080232B">
        <w:rPr>
          <w:sz w:val="20"/>
          <w:szCs w:val="20"/>
        </w:rPr>
        <w:t xml:space="preserve">This impact may be in the immediate vicinity of each site or more widely through the consumption of raw materials and energy, and emissions to air land and water. </w:t>
      </w:r>
    </w:p>
    <w:p w14:paraId="708E4833" w14:textId="77777777" w:rsidR="00AE1470" w:rsidRPr="0080232B" w:rsidRDefault="00AE1470" w:rsidP="00AE1470">
      <w:pPr>
        <w:pStyle w:val="Default"/>
        <w:rPr>
          <w:sz w:val="20"/>
          <w:szCs w:val="20"/>
        </w:rPr>
      </w:pPr>
    </w:p>
    <w:p w14:paraId="1D74B2A8" w14:textId="77777777" w:rsidR="00363D35" w:rsidRPr="0080232B" w:rsidRDefault="00AE1470" w:rsidP="00363D35">
      <w:pPr>
        <w:pStyle w:val="Default"/>
        <w:rPr>
          <w:rFonts w:eastAsia="Times New Roman"/>
          <w:sz w:val="20"/>
          <w:szCs w:val="20"/>
        </w:rPr>
      </w:pPr>
      <w:r w:rsidRPr="0080232B">
        <w:rPr>
          <w:sz w:val="20"/>
          <w:szCs w:val="20"/>
        </w:rPr>
        <w:t xml:space="preserve">To minimise this impact to as low as </w:t>
      </w:r>
      <w:r w:rsidR="00363D35" w:rsidRPr="0080232B">
        <w:rPr>
          <w:sz w:val="20"/>
          <w:szCs w:val="20"/>
        </w:rPr>
        <w:t>reasonably achievable, the c</w:t>
      </w:r>
      <w:r w:rsidRPr="0080232B">
        <w:rPr>
          <w:sz w:val="20"/>
          <w:szCs w:val="20"/>
        </w:rPr>
        <w:t>ompany recognise that environmental protection and prevention of pollution is integral to business operations.</w:t>
      </w:r>
      <w:r w:rsidR="00363D35" w:rsidRPr="0080232B">
        <w:rPr>
          <w:sz w:val="20"/>
          <w:szCs w:val="20"/>
        </w:rPr>
        <w:t xml:space="preserve"> </w:t>
      </w:r>
      <w:r w:rsidR="00363D35" w:rsidRPr="0080232B">
        <w:rPr>
          <w:rFonts w:eastAsia="Times New Roman"/>
          <w:sz w:val="20"/>
          <w:szCs w:val="20"/>
        </w:rPr>
        <w:t xml:space="preserve">To this </w:t>
      </w:r>
      <w:r w:rsidR="00E55C9C" w:rsidRPr="0080232B">
        <w:rPr>
          <w:rFonts w:eastAsia="Times New Roman"/>
          <w:sz w:val="20"/>
          <w:szCs w:val="20"/>
        </w:rPr>
        <w:t>end,</w:t>
      </w:r>
      <w:r w:rsidR="00363D35" w:rsidRPr="0080232B">
        <w:rPr>
          <w:rFonts w:eastAsia="Times New Roman"/>
          <w:sz w:val="20"/>
          <w:szCs w:val="20"/>
        </w:rPr>
        <w:t xml:space="preserve"> we have committed ourselves to establish, effectively operate and maintain, an Environmental Management System based on the requirements of BS EN ISO 14001:2015.  Providing a framework for setting environmental objectives and including a commitment </w:t>
      </w:r>
      <w:r w:rsidR="0080232B" w:rsidRPr="0080232B">
        <w:rPr>
          <w:rFonts w:eastAsia="Times New Roman"/>
          <w:sz w:val="20"/>
          <w:szCs w:val="20"/>
        </w:rPr>
        <w:t>to protect</w:t>
      </w:r>
      <w:r w:rsidR="00363D35" w:rsidRPr="0080232B">
        <w:rPr>
          <w:rFonts w:eastAsia="Times New Roman"/>
          <w:sz w:val="20"/>
          <w:szCs w:val="20"/>
        </w:rPr>
        <w:t xml:space="preserve"> the environment, including prevention of pollution and other specific commitments relevant to the context of the organisation, with continual improvement to the environmental management system to enhance environmental performance.</w:t>
      </w:r>
    </w:p>
    <w:p w14:paraId="20F6A0B0" w14:textId="77777777" w:rsidR="00AE1470" w:rsidRPr="0080232B" w:rsidRDefault="00AE1470" w:rsidP="00AE1470">
      <w:pPr>
        <w:pStyle w:val="Default"/>
        <w:rPr>
          <w:sz w:val="20"/>
          <w:szCs w:val="20"/>
        </w:rPr>
      </w:pPr>
      <w:r w:rsidRPr="0080232B">
        <w:rPr>
          <w:sz w:val="20"/>
          <w:szCs w:val="20"/>
        </w:rPr>
        <w:t xml:space="preserve"> </w:t>
      </w:r>
    </w:p>
    <w:p w14:paraId="307F489F" w14:textId="77777777" w:rsidR="00AE1470" w:rsidRPr="0080232B" w:rsidRDefault="00133089" w:rsidP="0080232B">
      <w:pPr>
        <w:rPr>
          <w:sz w:val="20"/>
        </w:rPr>
      </w:pPr>
      <w:r w:rsidRPr="0080232B">
        <w:rPr>
          <w:rFonts w:ascii="Arial" w:hAnsi="Arial" w:cs="Arial"/>
          <w:b/>
          <w:sz w:val="20"/>
        </w:rPr>
        <w:t>Aims</w:t>
      </w:r>
    </w:p>
    <w:p w14:paraId="1E11B695" w14:textId="77777777" w:rsidR="00AE1470" w:rsidRPr="0080232B" w:rsidRDefault="00AE1470" w:rsidP="00AE1470">
      <w:pPr>
        <w:pStyle w:val="Default"/>
        <w:rPr>
          <w:sz w:val="20"/>
          <w:szCs w:val="20"/>
        </w:rPr>
      </w:pPr>
      <w:r w:rsidRPr="0080232B">
        <w:rPr>
          <w:sz w:val="20"/>
          <w:szCs w:val="20"/>
        </w:rPr>
        <w:t xml:space="preserve"> </w:t>
      </w:r>
    </w:p>
    <w:p w14:paraId="28963C29" w14:textId="77777777" w:rsidR="00AE1470" w:rsidRPr="0080232B" w:rsidRDefault="00E55C9C" w:rsidP="00AE1470">
      <w:pPr>
        <w:pStyle w:val="Default"/>
        <w:numPr>
          <w:ilvl w:val="0"/>
          <w:numId w:val="7"/>
        </w:numPr>
        <w:spacing w:after="133"/>
        <w:rPr>
          <w:sz w:val="20"/>
          <w:szCs w:val="20"/>
        </w:rPr>
      </w:pPr>
      <w:r>
        <w:rPr>
          <w:sz w:val="20"/>
          <w:szCs w:val="20"/>
        </w:rPr>
        <w:t>Ma</w:t>
      </w:r>
      <w:r w:rsidR="00AE1470" w:rsidRPr="0080232B">
        <w:rPr>
          <w:sz w:val="20"/>
          <w:szCs w:val="20"/>
        </w:rPr>
        <w:t>intaining an effective Environmental Management System Certified to ISO 14001</w:t>
      </w:r>
      <w:r>
        <w:rPr>
          <w:sz w:val="20"/>
          <w:szCs w:val="20"/>
        </w:rPr>
        <w:t xml:space="preserve"> - 2015</w:t>
      </w:r>
      <w:r w:rsidR="00AE1470" w:rsidRPr="0080232B">
        <w:rPr>
          <w:sz w:val="20"/>
          <w:szCs w:val="20"/>
        </w:rPr>
        <w:t xml:space="preserve"> to ensure continual improvement in the company’s environmental performance and providing adequate performance and providing adequate resources to accommodate this. </w:t>
      </w:r>
    </w:p>
    <w:p w14:paraId="268EB60E" w14:textId="77777777" w:rsidR="00AE1470" w:rsidRPr="0080232B" w:rsidRDefault="00AE1470" w:rsidP="00AE1470">
      <w:pPr>
        <w:pStyle w:val="Default"/>
        <w:numPr>
          <w:ilvl w:val="0"/>
          <w:numId w:val="7"/>
        </w:numPr>
        <w:spacing w:after="133"/>
        <w:rPr>
          <w:sz w:val="20"/>
          <w:szCs w:val="20"/>
        </w:rPr>
      </w:pPr>
      <w:r w:rsidRPr="0080232B">
        <w:rPr>
          <w:sz w:val="20"/>
          <w:szCs w:val="20"/>
        </w:rPr>
        <w:t xml:space="preserve">Monitoring environmental legislation, regulations and codes of practice that are relevant to the company’s operations and endeavouring to take reasonable actions to ensure compliance. </w:t>
      </w:r>
    </w:p>
    <w:p w14:paraId="4BEB03AA" w14:textId="77777777" w:rsidR="00AE1470" w:rsidRPr="0080232B" w:rsidRDefault="00AE1470" w:rsidP="00AE1470">
      <w:pPr>
        <w:pStyle w:val="Default"/>
        <w:numPr>
          <w:ilvl w:val="0"/>
          <w:numId w:val="7"/>
        </w:numPr>
        <w:spacing w:after="133"/>
        <w:rPr>
          <w:sz w:val="20"/>
          <w:szCs w:val="20"/>
        </w:rPr>
      </w:pPr>
      <w:r w:rsidRPr="0080232B">
        <w:rPr>
          <w:sz w:val="20"/>
          <w:szCs w:val="20"/>
        </w:rPr>
        <w:t xml:space="preserve">Developing environmental awareness and assigning individual responsibility for environmental management amongst employees at all levels in the company. </w:t>
      </w:r>
    </w:p>
    <w:p w14:paraId="11F85CAA" w14:textId="77777777" w:rsidR="00AE1470" w:rsidRPr="0080232B" w:rsidRDefault="00AE1470" w:rsidP="00AE1470">
      <w:pPr>
        <w:pStyle w:val="Default"/>
        <w:numPr>
          <w:ilvl w:val="0"/>
          <w:numId w:val="7"/>
        </w:numPr>
        <w:spacing w:after="133"/>
        <w:rPr>
          <w:sz w:val="20"/>
          <w:szCs w:val="20"/>
        </w:rPr>
      </w:pPr>
      <w:r w:rsidRPr="0080232B">
        <w:rPr>
          <w:sz w:val="20"/>
          <w:szCs w:val="20"/>
        </w:rPr>
        <w:t xml:space="preserve">Striving to conduct its activities in a manner designed to eliminate or minimise releases to air, land and water and thereby monitoring these activities through effectiveness records </w:t>
      </w:r>
      <w:r w:rsidR="00E55C9C" w:rsidRPr="0080232B">
        <w:rPr>
          <w:sz w:val="20"/>
          <w:szCs w:val="20"/>
        </w:rPr>
        <w:t>monthly</w:t>
      </w:r>
      <w:r w:rsidRPr="0080232B">
        <w:rPr>
          <w:sz w:val="20"/>
          <w:szCs w:val="20"/>
        </w:rPr>
        <w:t xml:space="preserve">. </w:t>
      </w:r>
    </w:p>
    <w:p w14:paraId="00079950" w14:textId="77777777" w:rsidR="00AE1470" w:rsidRPr="0080232B" w:rsidRDefault="00AE1470" w:rsidP="00AE1470">
      <w:pPr>
        <w:pStyle w:val="Default"/>
        <w:numPr>
          <w:ilvl w:val="0"/>
          <w:numId w:val="7"/>
        </w:numPr>
        <w:spacing w:after="133"/>
        <w:rPr>
          <w:sz w:val="20"/>
          <w:szCs w:val="20"/>
        </w:rPr>
      </w:pPr>
      <w:r w:rsidRPr="0080232B">
        <w:rPr>
          <w:sz w:val="20"/>
          <w:szCs w:val="20"/>
        </w:rPr>
        <w:t xml:space="preserve">Utilise, where viable, materials and products from sustainable sources, and adopting waste minimisation techniques and good housekeeping practices to ensure the most efficient use of non-sustainable resources. </w:t>
      </w:r>
    </w:p>
    <w:p w14:paraId="3E914457" w14:textId="77777777" w:rsidR="00AE1470" w:rsidRPr="0080232B" w:rsidRDefault="00AE1470" w:rsidP="00AE1470">
      <w:pPr>
        <w:pStyle w:val="Default"/>
        <w:numPr>
          <w:ilvl w:val="0"/>
          <w:numId w:val="7"/>
        </w:numPr>
        <w:spacing w:after="133"/>
        <w:rPr>
          <w:sz w:val="20"/>
          <w:szCs w:val="20"/>
        </w:rPr>
      </w:pPr>
      <w:r w:rsidRPr="0080232B">
        <w:rPr>
          <w:sz w:val="20"/>
          <w:szCs w:val="20"/>
        </w:rPr>
        <w:t>Ensuring that all environmental aspects are considered for new or existing contracts, methods, processes</w:t>
      </w:r>
      <w:r w:rsidR="00E55C9C">
        <w:rPr>
          <w:sz w:val="20"/>
          <w:szCs w:val="20"/>
        </w:rPr>
        <w:t xml:space="preserve"> products</w:t>
      </w:r>
      <w:r w:rsidRPr="0080232B">
        <w:rPr>
          <w:sz w:val="20"/>
          <w:szCs w:val="20"/>
        </w:rPr>
        <w:t xml:space="preserve"> or equipment, </w:t>
      </w:r>
      <w:r w:rsidR="00E55C9C" w:rsidRPr="0080232B">
        <w:rPr>
          <w:sz w:val="20"/>
          <w:szCs w:val="20"/>
        </w:rPr>
        <w:t>to</w:t>
      </w:r>
      <w:r w:rsidRPr="0080232B">
        <w:rPr>
          <w:sz w:val="20"/>
          <w:szCs w:val="20"/>
        </w:rPr>
        <w:t xml:space="preserve"> minimise adverse environmental impacts. </w:t>
      </w:r>
    </w:p>
    <w:p w14:paraId="65F792E0" w14:textId="77777777" w:rsidR="00AE1470" w:rsidRPr="0080232B" w:rsidRDefault="00AE1470" w:rsidP="00AE1470">
      <w:pPr>
        <w:pStyle w:val="Default"/>
        <w:numPr>
          <w:ilvl w:val="0"/>
          <w:numId w:val="7"/>
        </w:numPr>
        <w:spacing w:after="133"/>
        <w:rPr>
          <w:sz w:val="20"/>
          <w:szCs w:val="20"/>
        </w:rPr>
      </w:pPr>
      <w:r w:rsidRPr="0080232B">
        <w:rPr>
          <w:sz w:val="20"/>
          <w:szCs w:val="20"/>
        </w:rPr>
        <w:t xml:space="preserve">Seeking methods of improving the environmental performance of the Company’s key suppliers and contractors. </w:t>
      </w:r>
    </w:p>
    <w:p w14:paraId="65CA779C" w14:textId="77777777" w:rsidR="00AE1470" w:rsidRPr="0080232B" w:rsidRDefault="00AE1470" w:rsidP="00AE1470">
      <w:pPr>
        <w:pStyle w:val="Default"/>
        <w:numPr>
          <w:ilvl w:val="0"/>
          <w:numId w:val="7"/>
        </w:numPr>
        <w:spacing w:after="133"/>
        <w:rPr>
          <w:sz w:val="20"/>
          <w:szCs w:val="20"/>
        </w:rPr>
      </w:pPr>
      <w:r w:rsidRPr="0080232B">
        <w:rPr>
          <w:sz w:val="20"/>
          <w:szCs w:val="20"/>
        </w:rPr>
        <w:t xml:space="preserve">Communicating openly and honestly with employees, customers, neighbours, </w:t>
      </w:r>
      <w:proofErr w:type="gramStart"/>
      <w:r w:rsidRPr="0080232B">
        <w:rPr>
          <w:sz w:val="20"/>
          <w:szCs w:val="20"/>
        </w:rPr>
        <w:t>regulator</w:t>
      </w:r>
      <w:proofErr w:type="gramEnd"/>
      <w:r w:rsidRPr="0080232B">
        <w:rPr>
          <w:sz w:val="20"/>
          <w:szCs w:val="20"/>
        </w:rPr>
        <w:t xml:space="preserve"> and</w:t>
      </w:r>
      <w:r w:rsidR="00E55C9C">
        <w:rPr>
          <w:sz w:val="20"/>
          <w:szCs w:val="20"/>
        </w:rPr>
        <w:t xml:space="preserve"> any other interested party in</w:t>
      </w:r>
      <w:r w:rsidRPr="0080232B">
        <w:rPr>
          <w:sz w:val="20"/>
          <w:szCs w:val="20"/>
        </w:rPr>
        <w:t xml:space="preserve"> regard to environmental protection. </w:t>
      </w:r>
    </w:p>
    <w:p w14:paraId="0A2A6C90" w14:textId="77777777" w:rsidR="00AE1470" w:rsidRPr="0080232B" w:rsidRDefault="00AE1470" w:rsidP="00AE1470">
      <w:pPr>
        <w:rPr>
          <w:rFonts w:ascii="Arial" w:hAnsi="Arial" w:cs="Arial"/>
          <w:sz w:val="20"/>
        </w:rPr>
      </w:pPr>
    </w:p>
    <w:p w14:paraId="1893842A" w14:textId="77777777" w:rsidR="00AE1470" w:rsidRPr="0080232B" w:rsidRDefault="00AE1470" w:rsidP="00AE1470">
      <w:pPr>
        <w:rPr>
          <w:rFonts w:ascii="Arial" w:hAnsi="Arial" w:cs="Arial"/>
          <w:sz w:val="20"/>
        </w:rPr>
      </w:pPr>
    </w:p>
    <w:p w14:paraId="6E420D68" w14:textId="77777777" w:rsidR="00AE1470" w:rsidRPr="0080232B" w:rsidRDefault="00AE1470" w:rsidP="00AE1470">
      <w:pPr>
        <w:rPr>
          <w:rFonts w:ascii="Arial" w:hAnsi="Arial" w:cs="Arial"/>
          <w:sz w:val="20"/>
        </w:rPr>
      </w:pPr>
      <w:r w:rsidRPr="0080232B">
        <w:rPr>
          <w:rFonts w:ascii="Arial" w:hAnsi="Arial" w:cs="Arial"/>
          <w:sz w:val="20"/>
        </w:rPr>
        <w:t>Signature ……………………</w:t>
      </w:r>
      <w:r w:rsidR="00E95E7A" w:rsidRPr="0080232B">
        <w:rPr>
          <w:noProof/>
          <w:sz w:val="20"/>
          <w:lang w:eastAsia="en-GB"/>
        </w:rPr>
        <w:drawing>
          <wp:inline distT="0" distB="0" distL="0" distR="0" wp14:anchorId="7A332145" wp14:editId="16905133">
            <wp:extent cx="1276350" cy="361950"/>
            <wp:effectExtent l="0" t="0" r="0" b="0"/>
            <wp:docPr id="2" name="Picture 2" descr="C:\Users\Anne\AppData\Local\Microsoft\Windows\Temporary Internet Files\Content.Outlook\O1XL64E4\signature for Reward uploa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nne\AppData\Local\Microsoft\Windows\Temporary Internet Files\Content.Outlook\O1XL64E4\signature for Reward upload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32B">
        <w:rPr>
          <w:rFonts w:ascii="Arial" w:hAnsi="Arial" w:cs="Arial"/>
          <w:sz w:val="20"/>
        </w:rPr>
        <w:t>………… (Pat Musgrave – Managing Director)</w:t>
      </w:r>
    </w:p>
    <w:p w14:paraId="770939ED" w14:textId="77777777" w:rsidR="00AE1470" w:rsidRPr="0080232B" w:rsidRDefault="00AE1470" w:rsidP="00AE1470">
      <w:pPr>
        <w:rPr>
          <w:rFonts w:ascii="Arial" w:hAnsi="Arial" w:cs="Arial"/>
          <w:sz w:val="20"/>
        </w:rPr>
      </w:pPr>
    </w:p>
    <w:p w14:paraId="18192AAB" w14:textId="5440EC78" w:rsidR="006D700F" w:rsidRPr="006D700F" w:rsidRDefault="00AE1470" w:rsidP="006D700F">
      <w:pPr>
        <w:rPr>
          <w:rFonts w:ascii="Arial" w:hAnsi="Arial" w:cs="Arial"/>
          <w:sz w:val="20"/>
        </w:rPr>
      </w:pPr>
      <w:r w:rsidRPr="0080232B">
        <w:rPr>
          <w:rFonts w:ascii="Arial" w:hAnsi="Arial" w:cs="Arial"/>
          <w:sz w:val="20"/>
        </w:rPr>
        <w:t xml:space="preserve">Date: </w:t>
      </w:r>
      <w:r w:rsidR="006C3796">
        <w:rPr>
          <w:rFonts w:ascii="Arial" w:hAnsi="Arial" w:cs="Arial"/>
          <w:b/>
          <w:color w:val="000000"/>
          <w:sz w:val="20"/>
        </w:rPr>
        <w:t>2/12/2</w:t>
      </w:r>
      <w:r w:rsidR="00770EA9">
        <w:rPr>
          <w:rFonts w:ascii="Arial" w:hAnsi="Arial" w:cs="Arial"/>
          <w:b/>
          <w:color w:val="000000"/>
          <w:sz w:val="20"/>
        </w:rPr>
        <w:t>2</w:t>
      </w:r>
    </w:p>
    <w:p w14:paraId="7FD22CFB" w14:textId="77777777" w:rsidR="006D700F" w:rsidRPr="006D700F" w:rsidRDefault="006D700F" w:rsidP="006D700F">
      <w:pPr>
        <w:ind w:firstLine="720"/>
        <w:rPr>
          <w:rFonts w:ascii="Arial" w:hAnsi="Arial" w:cs="Arial"/>
          <w:sz w:val="20"/>
        </w:rPr>
      </w:pPr>
    </w:p>
    <w:sectPr w:rsidR="006D700F" w:rsidRPr="006D700F" w:rsidSect="00A350F2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AB47" w14:textId="77777777" w:rsidR="00194DC4" w:rsidRDefault="00194DC4" w:rsidP="001E4830">
      <w:r>
        <w:separator/>
      </w:r>
    </w:p>
  </w:endnote>
  <w:endnote w:type="continuationSeparator" w:id="0">
    <w:p w14:paraId="217596E4" w14:textId="77777777" w:rsidR="00194DC4" w:rsidRDefault="00194DC4" w:rsidP="001E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EB12" w14:textId="171E6395" w:rsidR="006E3A7E" w:rsidRDefault="006E3A7E">
    <w:pPr>
      <w:pStyle w:val="Footer"/>
    </w:pPr>
    <w:r>
      <w:t>Date:</w:t>
    </w:r>
    <w:r w:rsidR="00CD568C">
      <w:t xml:space="preserve"> </w:t>
    </w:r>
    <w:r w:rsidR="006C3796">
      <w:rPr>
        <w:rFonts w:ascii="Arial" w:hAnsi="Arial" w:cs="Arial"/>
        <w:b/>
        <w:color w:val="000000"/>
        <w:sz w:val="20"/>
      </w:rPr>
      <w:t>2/12/2</w:t>
    </w:r>
    <w:r w:rsidR="00770EA9">
      <w:rPr>
        <w:rFonts w:ascii="Arial" w:hAnsi="Arial" w:cs="Arial"/>
        <w:b/>
        <w:color w:val="000000"/>
        <w:sz w:val="20"/>
      </w:rPr>
      <w:t>2</w:t>
    </w:r>
    <w:r w:rsidR="00DD01EF">
      <w:tab/>
    </w:r>
    <w:r w:rsidR="00E55C9C">
      <w:t>Version 00</w:t>
    </w:r>
    <w:r w:rsidR="00770EA9">
      <w:t>5</w:t>
    </w:r>
    <w:r w:rsidR="00057133">
      <w:tab/>
      <w:t xml:space="preserve">Doc No: </w:t>
    </w:r>
    <w:r w:rsidR="00646659">
      <w:t>PRC-00008</w:t>
    </w:r>
  </w:p>
  <w:p w14:paraId="313BBD26" w14:textId="77777777" w:rsidR="006E3A7E" w:rsidRDefault="006E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D1FE" w14:textId="77777777" w:rsidR="00194DC4" w:rsidRDefault="00194DC4" w:rsidP="001E4830">
      <w:r>
        <w:separator/>
      </w:r>
    </w:p>
  </w:footnote>
  <w:footnote w:type="continuationSeparator" w:id="0">
    <w:p w14:paraId="267EF43A" w14:textId="77777777" w:rsidR="00194DC4" w:rsidRDefault="00194DC4" w:rsidP="001E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5240" w14:textId="77777777" w:rsidR="001E4830" w:rsidRDefault="00E55C9C">
    <w:pPr>
      <w:pStyle w:val="Header"/>
    </w:pPr>
    <w:r>
      <w:rPr>
        <w:noProof/>
        <w:lang w:val="en-GB" w:eastAsia="en-GB"/>
      </w:rPr>
      <w:drawing>
        <wp:inline distT="0" distB="0" distL="0" distR="0" wp14:anchorId="4E95DCF9" wp14:editId="664B1BB0">
          <wp:extent cx="1476375" cy="771525"/>
          <wp:effectExtent l="0" t="0" r="9525" b="9525"/>
          <wp:docPr id="1" name="Picture 1" descr="cid:image005.png@01D2C81B.D4781F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5.png@01D2C81B.D4781F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77E">
      <w:t xml:space="preserve">                     </w:t>
    </w:r>
    <w:r w:rsidR="00CC377E" w:rsidRPr="00CC377E">
      <w:rPr>
        <w:noProof/>
        <w:lang w:val="en-GB" w:eastAsia="en-GB"/>
      </w:rPr>
      <w:drawing>
        <wp:inline distT="0" distB="0" distL="0" distR="0" wp14:anchorId="6A7229F8" wp14:editId="38C0F2AD">
          <wp:extent cx="3276600" cy="547192"/>
          <wp:effectExtent l="0" t="0" r="0" b="5715"/>
          <wp:docPr id="3" name="Picture 3" descr="P:\LOGOS\BARTCO-LOGO-UK_NEW_STRAP_GRY(1000pxWe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S\BARTCO-LOGO-UK_NEW_STRAP_GRY(1000pxWeb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609" cy="55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97"/>
    <w:multiLevelType w:val="hybridMultilevel"/>
    <w:tmpl w:val="ED8EE1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56A3A"/>
    <w:multiLevelType w:val="hybridMultilevel"/>
    <w:tmpl w:val="138C4F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3CC5"/>
    <w:multiLevelType w:val="hybridMultilevel"/>
    <w:tmpl w:val="BF98AE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D6987"/>
    <w:multiLevelType w:val="hybridMultilevel"/>
    <w:tmpl w:val="7A86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16B7B"/>
    <w:multiLevelType w:val="hybridMultilevel"/>
    <w:tmpl w:val="4F9457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B81130"/>
    <w:multiLevelType w:val="hybridMultilevel"/>
    <w:tmpl w:val="04B842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40847"/>
    <w:multiLevelType w:val="hybridMultilevel"/>
    <w:tmpl w:val="755012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A0C39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N6y0BUmJbgTUieNwqnWK7ktpbASxomqzB3RxvnrN3bqcDUlF2v/6nRISm4yJAx1qjUvlmGk3cLGqXurYXCU1w==" w:salt="X6dG8+GF5imNj4x9nL1m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30"/>
    <w:rsid w:val="000103D7"/>
    <w:rsid w:val="00037B79"/>
    <w:rsid w:val="00057133"/>
    <w:rsid w:val="000A0A0B"/>
    <w:rsid w:val="000C5305"/>
    <w:rsid w:val="00102D8E"/>
    <w:rsid w:val="00133089"/>
    <w:rsid w:val="00194DC4"/>
    <w:rsid w:val="001E4830"/>
    <w:rsid w:val="00303DBF"/>
    <w:rsid w:val="0030614B"/>
    <w:rsid w:val="00363D35"/>
    <w:rsid w:val="00392C76"/>
    <w:rsid w:val="004D02C3"/>
    <w:rsid w:val="005A2DF6"/>
    <w:rsid w:val="00646659"/>
    <w:rsid w:val="006951B7"/>
    <w:rsid w:val="006C3796"/>
    <w:rsid w:val="006D700F"/>
    <w:rsid w:val="006E3A7E"/>
    <w:rsid w:val="006F0D79"/>
    <w:rsid w:val="00746DCC"/>
    <w:rsid w:val="00770EA9"/>
    <w:rsid w:val="007845A2"/>
    <w:rsid w:val="00792A5C"/>
    <w:rsid w:val="007E638A"/>
    <w:rsid w:val="0080232B"/>
    <w:rsid w:val="008E3E3B"/>
    <w:rsid w:val="009C00C3"/>
    <w:rsid w:val="00A20A61"/>
    <w:rsid w:val="00A350F2"/>
    <w:rsid w:val="00A41467"/>
    <w:rsid w:val="00A94FBA"/>
    <w:rsid w:val="00AA6372"/>
    <w:rsid w:val="00AE1470"/>
    <w:rsid w:val="00B30EA8"/>
    <w:rsid w:val="00CC377E"/>
    <w:rsid w:val="00CD568C"/>
    <w:rsid w:val="00D16C4F"/>
    <w:rsid w:val="00D57336"/>
    <w:rsid w:val="00DD01EF"/>
    <w:rsid w:val="00E55C9C"/>
    <w:rsid w:val="00E95E7A"/>
    <w:rsid w:val="00F53BE9"/>
    <w:rsid w:val="00F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6A950"/>
  <w15:chartTrackingRefBased/>
  <w15:docId w15:val="{B3A4EDD6-37DF-46B8-BF96-3C0ED07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0614B"/>
    <w:pPr>
      <w:keepNext/>
      <w:pageBreakBefore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483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E4830"/>
  </w:style>
  <w:style w:type="paragraph" w:styleId="Footer">
    <w:name w:val="footer"/>
    <w:basedOn w:val="Normal"/>
    <w:link w:val="FooterChar"/>
    <w:uiPriority w:val="99"/>
    <w:unhideWhenUsed/>
    <w:rsid w:val="001E4830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E4830"/>
  </w:style>
  <w:style w:type="paragraph" w:styleId="BalloonText">
    <w:name w:val="Balloon Text"/>
    <w:basedOn w:val="Normal"/>
    <w:link w:val="BalloonTextChar"/>
    <w:uiPriority w:val="99"/>
    <w:semiHidden/>
    <w:unhideWhenUsed/>
    <w:rsid w:val="00392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0614B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customStyle="1" w:styleId="2ndLevelText">
    <w:name w:val="2nd Level Text"/>
    <w:basedOn w:val="Normal"/>
    <w:rsid w:val="0030614B"/>
    <w:pPr>
      <w:widowControl/>
      <w:spacing w:before="144" w:after="72"/>
    </w:pPr>
  </w:style>
  <w:style w:type="paragraph" w:customStyle="1" w:styleId="2ndLevelHeading">
    <w:name w:val="2nd Level Heading"/>
    <w:rsid w:val="0030614B"/>
    <w:pPr>
      <w:spacing w:before="144" w:after="144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F0D79"/>
    <w:rPr>
      <w:color w:val="0563C1" w:themeColor="hyperlink"/>
      <w:u w:val="single"/>
    </w:rPr>
  </w:style>
  <w:style w:type="paragraph" w:customStyle="1" w:styleId="Default">
    <w:name w:val="Default"/>
    <w:rsid w:val="00AE1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Ashman</dc:creator>
  <cp:keywords/>
  <dc:description/>
  <cp:lastModifiedBy>Anne Ashman</cp:lastModifiedBy>
  <cp:revision>2</cp:revision>
  <cp:lastPrinted>2022-12-02T16:41:00Z</cp:lastPrinted>
  <dcterms:created xsi:type="dcterms:W3CDTF">2022-12-02T16:42:00Z</dcterms:created>
  <dcterms:modified xsi:type="dcterms:W3CDTF">2022-12-02T16:42:00Z</dcterms:modified>
</cp:coreProperties>
</file>